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t>Добрый день, Сегодня мы с Вами поговорим о хладагентов и хладоносителях</w:t>
      </w:r>
    </w:p>
    <w:p>
      <w:r>
        <w:t>Холодильный агент (рабочее тело) - вещество, без которого невозможен какой-либо термодинамический цикл или процесс. Рабочие вещества, циркулирующие в холодильной машине, называются холодильными агентами.</w:t>
      </w:r>
    </w:p>
    <w:p>
      <w:r>
        <w:t>В ряде случаев в холодильных машинах в качестве рабочего тела применяются смеси, по крайней мере, двух веществ. По технической терминологии они подразделяются на азеатропные и неазеатропные.</w:t>
      </w:r>
    </w:p>
    <w:p>
      <w:r>
        <w:t>Азеатропная смесь представляет собой нераздельно кипящую композицию чистых веществ, перегоняющую без разделения на фракции и без изменения температуры кипения.  А Неазеатропные смеси характеризуются</w:t>
      </w:r>
      <w:r>
        <w:rPr>
          <w:sz w:val="24"/>
          <w:szCs w:val="24"/>
        </w:rPr>
        <w:t xml:space="preserve"> РАЗЛИЧИЕМ </w:t>
      </w:r>
      <w:r>
        <w:t>равновесных концентраций компонентов в жидком и газообразном состоянии, они перегоняются с разделением на компоненты. Кипение и конденсация происходит при различных температурах.</w:t>
      </w:r>
    </w:p>
    <w:p>
      <w:r>
        <w:t>Хладагента разделяются на естественные и искусственные.</w:t>
      </w:r>
    </w:p>
    <w:p>
      <w:r>
        <w:t>К естественным  относятся: аммиак</w:t>
      </w:r>
      <w:r>
        <w:rPr>
          <w:b/>
          <w:bCs/>
        </w:rPr>
        <w:t xml:space="preserve">, </w:t>
      </w:r>
      <w:r>
        <w:t>воздух вода и углекислота.</w:t>
      </w:r>
    </w:p>
    <w:p>
      <w:r>
        <w:t>К искусственным относятся хладоны или по другому фреоны и их смеси.</w:t>
      </w:r>
    </w:p>
    <w:p>
      <w:r>
        <w:t>Зависимость числа молекул отдельных составляющих, входящих в химические соединения хладонов представлена на слайде.</w:t>
      </w:r>
    </w:p>
    <w:p>
      <w:r>
        <w:t>К холодильным агентам предъявляются следующие группы требований: термодинамические, физико-химические, технические, физиологические, экологические и экономические. Давайте рассмотрим их более подробно.</w:t>
      </w:r>
    </w:p>
    <w:p>
      <w:r>
        <w:t>ТЕРМОДИНАМИЧЕСКИЕ ТРЕБОВАНИЯ. Термодинамические параметры холодильных агентов определяют характер изменения их состояния, при циркуляции по замкнутому циклу холодильной машины. Они совместно с техническими характеристиками применяемого оборудования определяют и</w:t>
      </w:r>
      <w:r>
        <w:rPr>
          <w:sz w:val="24"/>
          <w:szCs w:val="24"/>
        </w:rPr>
        <w:t xml:space="preserve"> весь </w:t>
      </w:r>
      <w:r>
        <w:t>комплекс параметров и характеристик самого холодильного цикла и холодильной машины.</w:t>
      </w:r>
    </w:p>
    <w:p>
      <w:r>
        <w:t>И так, к термодинамическим требованием относятся:  первое, объемная холодопроизводительность холодильного агента и теплота парообразования должны быть как можно большими. С увеличением значения этих параметров уменьшается количество хладагента, циркулирующего в цикле, что приводит к снижению энергоемкости , материалоемкости и габаритов холодильной машины.</w:t>
      </w:r>
    </w:p>
    <w:p>
      <w:r>
        <w:t>Второе давление холодильного агента в конце сжатия не должно быть слишком высоким, так как высокие давления приводят к усложнению и утяжелению конструкции машины, делают ее небезопасной.</w:t>
      </w:r>
    </w:p>
    <w:p>
      <w:r>
        <w:t xml:space="preserve">Также давление кипения холодильного агента желательно иметь выше атмосферного, так как при вакууме в систему может засасываться воздух, который отрицательно влияет на работу холодильной машины. Отношение давления рО / р к должно быть небольшим, так как с уменьшением значений ро/ </w:t>
      </w:r>
      <w:r>
        <w:rPr>
          <w:lang w:val="en-US"/>
        </w:rPr>
        <w:t>p</w:t>
      </w:r>
      <w:r>
        <w:t>к уменьшаются затрачиваемая работа и габариты, увеличивается КПД компрессора.</w:t>
      </w:r>
    </w:p>
    <w:p>
      <w:r>
        <w:t xml:space="preserve">Кроме это, Температура затвердевания холодильного агента должна быть низкой, а критическая температура – высокой, так как первая ограничивает возможность достижения низких температур, а при небольших значениях второй уменьшается холодильный коэффициент. </w:t>
      </w:r>
      <w:r>
        <w:cr/>
      </w:r>
    </w:p>
    <w:p>
      <w:r>
        <w:t>ФИЗИКО-ХИМИЧЕСКИЕ ТРЕБОВАНИЯ. К этой группе требований относится вязкость, теплофизические коэффициенты, стойкость химического соединения и т.д. Плотность и вязкость холодильного агента должны быть небольшими для сокращения гидравлических потерь в трубопроводах и клапанах. Теплофизические коэффициенты определяют интенсивность процессов переноса теплоты во всех элементах холодильной установки. Поэтому коэффициент теплопроводности должен иметь максимальное значение. Холодильный агент как химическое соединение должен обладать стойкостью. Его свойства не должны меняться во времени в результате взаимодействия с элементами холодильной машины и рабочими веществами холодильного цикла, а также при возникновении чрезвычайных ситуаций</w:t>
      </w:r>
    </w:p>
    <w:p>
      <w:r>
        <w:t>ТЕХНИЧЕСКИЕ ТРЕБОВАНИЯ. Эти требования и свойства холодильного агента проявляются при его эксплуатации. К ним относятся: чистота холодильного агента, цвет, запах, характер взаимодействия с основными конструкционными материалами, способность растворяться в воде, характер взаимодействия со смазочными материалами,  а также способ обнаружения утечек, термическая стабильность и т.д.</w:t>
      </w:r>
    </w:p>
    <w:p>
      <w:r>
        <w:t>Желательно, чтобы холодильные агенты растворялись в воде во избежание образования ледяных пробок в дросселе и нарушения работы системы. Кроме того, свободная вода способствует коррозии металла. Важным свойством холодильных агентов является их растворимостьв масле. Если холодильный агент не растворяется в масле, то оно легко отделяется от холодильного агента, который кипит при постоянной температуре независимо от количества масла в системе. Но на стенах теплопередающих аппаратов образуется масляная пленка, ухудшающая теплопередачу, что является недостатком таких холодильных агентов. Если холодильный агент растворяется в масле, то слой масла с теплопередающих поверхностей смывается почти полностью; это улучшает теплопередачу. Однако его трудно удалить из испарителя, что повышает температуру кипения при увеличении концентраций масла и может значительно ухудшить работу машины.</w:t>
      </w:r>
    </w:p>
    <w:p>
      <w:r>
        <w:t>Холодильные агенты должны быть нейтральными к металлам (дажев присутствии влаги) и прокладочным материалам. Холодильные агенты не должны быть горючими и взрывоопасными.Холодильные агенты не должны разлагаться при высоких температурах.</w:t>
      </w:r>
    </w:p>
    <w:p>
      <w:r>
        <w:t>Холодильные агенты должны обладать запахом, цветом или другими свойствами, позволяющими легко обнаружить утечку.</w:t>
      </w:r>
    </w:p>
    <w:p>
      <w:r>
        <w:t>Следующая группа это ФИЗИОЛОГИЧЕСКИЕ И ЭКОЛОГИЧЕСКИЕ ТРЕБОВАНИЯ. Холодильные агенты должны быть безвредными для человека, они не должны быть ядовитыми. Особенно это важно при применении установок в системах кондиционирования воздуха и в холодильной технологии хранения пищевых продуктов. Утечки хладагента приводят к контакту его с окружающей средой.</w:t>
      </w:r>
    </w:p>
    <w:p>
      <w:r>
        <w:t>Большинство хладагентов экологически безопасны и не оказывают вредного влияния на все элементы биосферы. Наблюдения последних десятилетий позволили выявить вредное влияние некоторых хладонов на озоновый слой земли. В соответствии с международными соглашениями проводится постепенное выведение экологически опасных хладонов из холодильных циклов.</w:t>
      </w:r>
    </w:p>
    <w:p>
      <w:r>
        <w:t>ЭКОНОМИЧЕСКИЕ ТРЕБОВАНИЯ. Холодильные агенты должны быть дешевыми и доступными. При низкой цене производителя большие транспортные расходы могут привести к нецелесообразности закупок холодильного агента. Производство хладагента должно быть массовым и непрерывным.</w:t>
      </w:r>
    </w:p>
    <w:p>
      <w:r>
        <w:t>свойство хладагентов разрушать озон оценивается так называемым потенциалом разрушения озона – ODP, который варьируется от 0 до 1.</w:t>
      </w:r>
    </w:p>
    <w:p>
      <w:r>
        <w:t>Обозначение Хладагентов</w:t>
      </w:r>
    </w:p>
    <w:p>
      <w:r>
        <w:t xml:space="preserve">Для обозначения хладагентов принят специальный международный стандарт МС ИСО 817-74 (ГОСТ 29265-91). Согласно этому стандарту, обозначение хладагентов состоит из наименования и цифр. Наименованием является буква R или слово Refrigerant (хладагент). Цифры условно обозначают структуру молекулы хладагента. У хладагентов неорганического происхождения цифра обозначает молекулярную массу, увеличенную на 700.Азетропные семеси обознчают цифрами начиная с 500.В неазетропных смесях указывается виды хладагентов и их процентное содержание в смеси. </w:t>
      </w:r>
    </w:p>
    <w:p>
      <w:r>
        <w:t>В цифровой маркировке хладонов в начале ставится цифра, обозначающая вид образующего углеводорода (метановый ряд обозначается цифрой 1, этановый – 11, пропановый – 21, бутановый – 31), затем ставится цифра, выражающая число атомов фтора в молекуле, а при наличии незамещенных атомов водорода число их прибавляется к первой цифре. В отдельных случаях в молекулах хладонов присутствуют атомы брома. В этом случае к буквенно-цифровому обозначению прибавляют букву В и цифру, обозначающую число атомов брома.</w:t>
      </w:r>
    </w:p>
    <w:p>
      <w:r>
        <w:t>Теперь рассмотрим Хладоносители</w:t>
      </w:r>
    </w:p>
    <w:p>
      <w:r>
        <w:t>Хладоносители – это вещества, с помощью которых теплота отводится от охлаждаемых объектов и передается хладагенту. В холодильной технике хладоносители применяются в установках, на которых нежелательно непосредственное охлаждение с помощью хладагента.</w:t>
      </w:r>
    </w:p>
    <w:p>
      <w:r>
        <w:t>Они бывают жидкими и твердыми. Жидкие хладоносители- водные растворы солей - рассолы и однокомпонентные вещества, замерзающие при низких температурах. Твердые хладоносители - это эвтектический лед, образующийся при криогидратной температуре, представляющий собой смесь льда и соли и имеющий постоянную температуру плавления</w:t>
      </w:r>
    </w:p>
    <w:p>
      <w:r>
        <w:t>Рассмотрим их физические свойства.</w:t>
      </w:r>
    </w:p>
    <w:p>
      <w:r>
        <w:t>Физические свойства водных растворов солей зависят от концентрации соли в растворе. На рисунке показана зависимость температуры замерзания рассола от концентрации соли. Кривые выделения льда 1 показывают, что с увеличением концентрации соли температура замерзания уменьшается. При определенной концентрации, которая называется криогидратной или эвтектической (точка К), раствор имеет самую низкую температуру замерзания  и называется эвтектическим (легко плавящимся). Для хлористого натрия самая низкая = -21,2 при концентрации соли в растворе 23,1 %. Для хлористого кальция как мы видим на графике самая низкая = -55 С при концентрации соли в растворе 29,9 %.</w:t>
      </w:r>
    </w:p>
    <w:p>
      <w:r>
        <w:t xml:space="preserve">Кривые 2 показывают, что с увеличением концентрации выше криогидратной, температура замерзания раствора резко повышается. </w:t>
      </w:r>
    </w:p>
    <w:p>
      <w:r>
        <w:t>Концентрация рассола всегда должна соответствовать режиму работы установки и никогда не должна быть больше концентрации криогидратной точки При увеличении концентрации рассола увеличивается его плотность и уменьшается теплоёмкость, что приводит к увеличению расхода электроэнергии на работу рассольного насоса. Но концентрация рассола и не должна быть низкой для предотвращения замерзания его в испарителе, поэтому принимают температуру замерзания рассола  ниже температуры испарения хладагента  на 5...8 °С.</w:t>
      </w:r>
    </w:p>
    <w:p>
      <w:r>
        <w:t>Таким образом, хладоносители должны:</w:t>
      </w:r>
    </w:p>
    <w:p>
      <w:r>
        <w:t>иметь низкую температуру замерзания t; иметь большие значения теплоёмкости и теплопроводности; иметь малые значения вязкости и плотности; иметь химическую нейтральность по отношению к металлам и прокладочным материалам; обладать безвредностью и безопасностью;</w:t>
      </w:r>
    </w:p>
    <w:p/>
    <w:p>
      <w:r>
        <w:t>Вопросы</w:t>
      </w:r>
    </w:p>
    <w:p>
      <w:pPr>
        <w:pStyle w:val="5"/>
        <w:numPr>
          <w:ilvl w:val="0"/>
          <w:numId w:val="1"/>
        </w:numPr>
      </w:pPr>
      <w:r>
        <w:t>В чем отличия неазеатропной от азеатропной смеси</w:t>
      </w:r>
    </w:p>
    <w:p>
      <w:pPr>
        <w:pStyle w:val="5"/>
        <w:numPr>
          <w:ilvl w:val="0"/>
          <w:numId w:val="1"/>
        </w:numPr>
      </w:pPr>
      <w:r>
        <w:t>Приведите пример естественных хладогентов</w:t>
      </w:r>
    </w:p>
    <w:p>
      <w:pPr>
        <w:pStyle w:val="5"/>
        <w:numPr>
          <w:ilvl w:val="0"/>
          <w:numId w:val="1"/>
        </w:numPr>
      </w:pPr>
      <w:r>
        <w:t>Почему давление кипения холодильного агента желательно иметь выше атмосферного</w:t>
      </w:r>
    </w:p>
    <w:p>
      <w:pPr>
        <w:pStyle w:val="5"/>
        <w:numPr>
          <w:ilvl w:val="0"/>
          <w:numId w:val="1"/>
        </w:numPr>
      </w:pPr>
      <w:r>
        <w:t>К каким требованиям относятся вязкость, теплофизические коэффициенты, стойкость химического соединения</w:t>
      </w:r>
    </w:p>
    <w:p>
      <w:pPr>
        <w:pStyle w:val="5"/>
        <w:numPr>
          <w:ilvl w:val="0"/>
          <w:numId w:val="1"/>
        </w:numPr>
      </w:pPr>
      <w:r>
        <w:t>Перечислите основные технические требования</w:t>
      </w:r>
    </w:p>
    <w:p>
      <w:pPr>
        <w:pStyle w:val="5"/>
        <w:numPr>
          <w:ilvl w:val="0"/>
          <w:numId w:val="1"/>
        </w:numPr>
      </w:pPr>
      <w:r>
        <w:t>Дайте определение хладоносителю</w:t>
      </w:r>
    </w:p>
    <w:p>
      <w:pPr>
        <w:pStyle w:val="5"/>
        <w:numPr>
          <w:ilvl w:val="0"/>
          <w:numId w:val="1"/>
        </w:numPr>
      </w:pPr>
      <w:r>
        <w:t>При какой концентрации раствор имеет самую низкую температуру замерзания</w:t>
      </w:r>
    </w:p>
    <w:p>
      <w:pPr>
        <w:pStyle w:val="5"/>
        <w:numPr>
          <w:ilvl w:val="0"/>
          <w:numId w:val="1"/>
        </w:numPr>
      </w:pPr>
      <w:r>
        <w:t xml:space="preserve"> Что происходит с температурой раствора с увеличением концентрации выше криогидратной</w:t>
      </w:r>
    </w:p>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945727"/>
    <w:multiLevelType w:val="multilevel"/>
    <w:tmpl w:val="5C94572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AD9"/>
    <w:rsid w:val="001328D3"/>
    <w:rsid w:val="001553F9"/>
    <w:rsid w:val="00182F6F"/>
    <w:rsid w:val="00295103"/>
    <w:rsid w:val="002C4B8A"/>
    <w:rsid w:val="002D5A50"/>
    <w:rsid w:val="003A13C1"/>
    <w:rsid w:val="004E229D"/>
    <w:rsid w:val="005219E3"/>
    <w:rsid w:val="005F37F4"/>
    <w:rsid w:val="0060055D"/>
    <w:rsid w:val="00642DF1"/>
    <w:rsid w:val="006E7AD9"/>
    <w:rsid w:val="006F79A6"/>
    <w:rsid w:val="008A112B"/>
    <w:rsid w:val="008E56A9"/>
    <w:rsid w:val="00964BEE"/>
    <w:rsid w:val="00A35700"/>
    <w:rsid w:val="00BB71D4"/>
    <w:rsid w:val="00C27DC9"/>
    <w:rsid w:val="00CC3CB3"/>
    <w:rsid w:val="00CE14D0"/>
    <w:rsid w:val="00DC00C2"/>
    <w:rsid w:val="00DC77BE"/>
    <w:rsid w:val="00DD3087"/>
    <w:rsid w:val="00E531D4"/>
    <w:rsid w:val="00F0155E"/>
    <w:rsid w:val="3D6F7A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ru-RU" w:eastAsia="en-US"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kern w:val="0"/>
      <w:sz w:val="24"/>
      <w:szCs w:val="24"/>
      <w:lang w:eastAsia="ru-RU"/>
      <w14:ligatures w14:val="none"/>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1512</Words>
  <Characters>8620</Characters>
  <Lines>71</Lines>
  <Paragraphs>20</Paragraphs>
  <TotalTime>1254</TotalTime>
  <ScaleCrop>false</ScaleCrop>
  <LinksUpToDate>false</LinksUpToDate>
  <CharactersWithSpaces>10112</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2023-12-03T12:09:00Z</dcterms:created>
  <dc:creator>olga chekh</dc:creator>
  <cp:lastModifiedBy>User</cp:lastModifiedBy>
  <dcterms:modified xsi:type="dcterms:W3CDTF">2024-03-26T07:39:41Z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1049-12.2.0.13489</vt:lpwstr>
  </property>
  <property fmtid="{D5CDD505-2E9C-101B-9397-08002B2CF9AE}" pid="3" name="ICV">
    <vt:lpwstr>017FE83C7A5041499C7671D7C36D28A6_13</vt:lpwstr>
  </property>
</Properties>
</file>